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iCs w:val="0"/>
          <w:caps w:val="0"/>
          <w:color w:val="0F369B"/>
          <w:spacing w:val="0"/>
          <w:sz w:val="45"/>
          <w:szCs w:val="45"/>
          <w:shd w:val="clear" w:fill="FFFFFF"/>
        </w:rPr>
      </w:pPr>
      <w:r>
        <w:rPr>
          <w:rFonts w:ascii="微软雅黑" w:hAnsi="微软雅黑" w:eastAsia="微软雅黑" w:cs="微软雅黑"/>
          <w:i w:val="0"/>
          <w:iCs w:val="0"/>
          <w:caps w:val="0"/>
          <w:color w:val="0F369B"/>
          <w:spacing w:val="0"/>
          <w:sz w:val="45"/>
          <w:szCs w:val="45"/>
          <w:shd w:val="clear" w:fill="FFFFFF"/>
        </w:rPr>
        <w:t>【湖北】关于举办2022-2023学年全国青少年劳动技能与智能设计大赛（湖北赛区）选拔赛的通知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各市（州）、直管市、神农架林区教科院（教研室）: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    为深入贯彻落实党的二十大精神、落实立德树人根本任务,推进我省青少年劳动教育和素质教育高质量发展，培养担当民族复兴大任的时代新人。根据《教育部办公厅关于公布 2022-2025学年面向中小学生的全国性竞赛活动的通知》(教监管厅函(2022)13号)文件精神，中国自动化学会、全国青少年劳动技能与智能设计大赛组委会、湖北省教育科学研究院、华中师范大学决定共同开展2022-2023学年全国青少年劳动技能与智能设计大赛（AILD）湖北赛区选拔赛活动。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一、主办单位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中国自动化学会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全国青少年劳动技能与智能设计大赛组委会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二、承办单位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湖北省教育科学研究院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华中师范大学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三、大赛主题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自主、协同、探究、实践、创新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四、参赛对象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小学、初中、高中、中专和职高在校学生。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五、比赛项目及流程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Style w:val="5"/>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（一）比赛项目：</w:t>
      </w: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详见大赛官网：aild.org.cn“赛题”栏目或本通知（附件1），每人限参加1个赛项、1支队伍。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Style w:val="5"/>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（二）比赛流程：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1.初赛：人文影片（要求详见附件2）。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2.复赛（省级）：智能设计（要求详见附件1）。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3.决赛（全国）：智能设计、项目答辩（要求详见附件1）。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六、参赛方式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(一)省级竞赛原则上以市(区)竞赛活动为基础组织，具体包括：组织本地选手报名，选手资格审查，组织入围选手参加省级决赛（复赛）。省级决赛（复赛）拟于2023年6月举办，具体时间、地点另行通知。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各单位组织参赛选手通过大赛官网(aild.org.cn)在线报名参赛并同步提交人文影片视频，要求真实、准确、完整填写参赛队伍名称及个人信息，学校名称要与单位公章一致，报名时间：即日起至2023年6月5日12：00止，逾期视为自动放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(三)工作安排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1.赛事安排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(1)2023年3月印发省赛通知，2023年3月开展AILD大赛初赛解读会（线上），2023年4月开展AILD大赛全国指导教师会（线下）。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(2)2023年6月为省级赛事组织阶段。湖北省教育科学研究院、华中师范大学根据大赛组委会裁定的初赛入围情况组织各团队参与省级竞赛活动。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(3)2023年7月为总结阶段。省赛最终结果报大赛组委会审核通过后，公示获奖名单、印发获奖通知、颁发证书和总结研讨，组织国赛等。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(4)2023年8月，由湖北省大赛组委会组织复赛出线团队参加全国决赛。决赛的具体时间、地点及奖励办法由全国青少年劳动技能与智能设计大赛组委会公布。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2.赛事解读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全国青少年劳动技能与智能设计大赛”是教育部公布的面向中小学的全国性竞赛活动之一(第34项），为提高大赛指导教师的理论和实践指导水平，满足各学校学习需求，计划面向负责劳动教育、技术教育和科创教育工作的校领导和骨干教师进行专项赛事解读（详见附件2）。同时，为加强各级竞赛培育和辅导力度，进一步提高竞赛活动水平和质量，湖北省教育科学研究院、华中师范大学具体承担各省、市级赛事解读的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七、奖励办法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选拔赛按小学组，初中组、普高组、中职组(中专、职高)分别参评，湖北省教育科学研究院、华中师范大学将组织专家对参评作品进行评审，根据作品数量按照2:3:3的比例评选出各参赛选题省级一、二、三等奖，淘汰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(二)优秀指导教师奖授予所指导学生在本届大赛中获得一等奖的指导教师。同时本届大赛将设优秀组织与先进个人奖，授予为大赛的组织工作中作出积极贡献的单位和个人。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(三)省级选拔赛成绩仅公布名次，不公布原始分数。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八、其他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各市（州）、直管市、神农架林区教科院（教研室）要做好本次大赛的宣传、组织工作，具体包括：宣传发动、组织本地选手报名、督促学校负责劳动教育、信息技术教育和科创教育工作的校领导和骨干教师做好赛事解读的学习和对学生的指导，将本次大赛作为提升劳动教育与智能教育的有效形式、促进本地劳动教育和素质高质量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本届大赛的通知、赛题和竞赛规则、评选结果、相关文件及获奖电子证书可在大赛全国官网(aild.org.cn)查询、下载。赛题解读说明请查看（附件2）或根据参赛选题咨询全国大赛组委会安排的技术支持老师（详见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本次竞赛自愿、免费参赛，建议学校为学生参赛提供资源保障。本大赛属于公益赛事，主办方、承办方不收取任何费用。领队、指导教师、参赛选手食宿、交通等费用由各单位自行解决。复（决）赛期间领队、指导老师和参赛选手自行办理相关保险(含赛区和往返途中)，未办理者不得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(四)赛事晋级情况由大赛组委会统一整理，并在大赛官网公布。省级选拔赛仅公布名称，不公布原始分数。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(五)每个学校每个年级每个挑战项目限3支队伍参加初赛。每一个学生只能选择一个项目和一支队伍、同校组队参赛，不得跨校和跨组别参赛，违法规定经核实的，取消参赛资格。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(六)个人和团队参赛都需要有队伍名称且只能由2-3个汉字组成，如：领航，劳动队。每个参赛队指导教师1名。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(七)全国青少年劳动技能与智能设计大赛组委会对本次大赛拥有最终解释权。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(八)大赛全国组委会监督电话：010-61705117，邮箱：aild@caa.org.cn。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九、联系方式</w:t>
      </w:r>
    </w:p>
    <w:p>
      <w:pPr>
        <w:keepNext w:val="0"/>
        <w:keepLines w:val="0"/>
        <w:widowControl/>
        <w:suppressLineNumbers w:val="0"/>
        <w:jc w:val="left"/>
      </w:pPr>
      <w:r>
        <w:rPr>
          <w:rFonts w:hint="eastAsia" w:ascii="微软雅黑" w:hAnsi="微软雅黑" w:eastAsia="微软雅黑" w:cs="微软雅黑"/>
          <w:i w:val="0"/>
          <w:iCs w:val="0"/>
          <w:caps w:val="0"/>
          <w:color w:val="221815"/>
          <w:spacing w:val="0"/>
          <w:kern w:val="0"/>
          <w:sz w:val="27"/>
          <w:szCs w:val="27"/>
          <w:shd w:val="clear" w:fill="FFFFFF"/>
          <w:lang w:val="en-US" w:eastAsia="zh-CN" w:bidi="ar"/>
        </w:rPr>
        <w:t>       联系人：苏航老师   17786378676                   杨峥嵘老师   17786471225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sz w:val="27"/>
          <w:szCs w:val="27"/>
          <w:bdr w:val="none" w:color="auto" w:sz="0" w:space="0"/>
          <w:shd w:val="clear" w:fill="FFFFFF"/>
        </w:rPr>
        <w:t>                       湖北省教育科学研究院                                 华中师范大学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p>
    <w:p>
      <w:pPr>
        <w:keepNext w:val="0"/>
        <w:keepLines w:val="0"/>
        <w:widowControl/>
        <w:suppressLineNumbers w:val="0"/>
        <w:jc w:val="left"/>
      </w:pPr>
      <w:r>
        <w:rPr>
          <w:rStyle w:val="5"/>
          <w:rFonts w:hint="eastAsia" w:ascii="微软雅黑" w:hAnsi="微软雅黑" w:eastAsia="微软雅黑" w:cs="微软雅黑"/>
          <w:b/>
          <w:bCs/>
          <w:i w:val="0"/>
          <w:iCs w:val="0"/>
          <w:caps w:val="0"/>
          <w:color w:val="64451D"/>
          <w:spacing w:val="0"/>
          <w:kern w:val="0"/>
          <w:sz w:val="27"/>
          <w:szCs w:val="27"/>
          <w:shd w:val="clear" w:fill="FFFFFF"/>
          <w:lang w:val="en-US" w:eastAsia="zh-CN" w:bidi="ar"/>
        </w:rPr>
        <w:t> 温馨提示：点击右侧标题下载PDF版本文件：</w:t>
      </w:r>
      <w:r>
        <w:rPr>
          <w:rFonts w:hint="eastAsia" w:ascii="微软雅黑" w:hAnsi="微软雅黑" w:eastAsia="微软雅黑" w:cs="微软雅黑"/>
          <w:i w:val="0"/>
          <w:iCs w:val="0"/>
          <w:caps w:val="0"/>
          <w:color w:val="0F369B"/>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0F369B"/>
          <w:spacing w:val="0"/>
          <w:kern w:val="0"/>
          <w:sz w:val="21"/>
          <w:szCs w:val="21"/>
          <w:u w:val="none"/>
          <w:shd w:val="clear" w:fill="FFFFFF"/>
          <w:lang w:val="en-US" w:eastAsia="zh-CN" w:bidi="ar"/>
        </w:rPr>
        <w:instrText xml:space="preserve"> HYPERLINK "http://le.easdt.com/upload/202305/29/202305291751397963.pdf" \t "http://le.easdt.com/_blank" </w:instrText>
      </w:r>
      <w:r>
        <w:rPr>
          <w:rFonts w:hint="eastAsia" w:ascii="微软雅黑" w:hAnsi="微软雅黑" w:eastAsia="微软雅黑" w:cs="微软雅黑"/>
          <w:i w:val="0"/>
          <w:iCs w:val="0"/>
          <w:caps w:val="0"/>
          <w:color w:val="0F369B"/>
          <w:spacing w:val="0"/>
          <w:kern w:val="0"/>
          <w:sz w:val="21"/>
          <w:szCs w:val="21"/>
          <w:u w:val="none"/>
          <w:shd w:val="clear" w:fill="FFFFFF"/>
          <w:lang w:val="en-US" w:eastAsia="zh-CN" w:bidi="ar"/>
        </w:rPr>
        <w:fldChar w:fldCharType="separate"/>
      </w:r>
      <w:r>
        <w:rPr>
          <w:rStyle w:val="6"/>
          <w:rFonts w:hint="eastAsia" w:ascii="微软雅黑" w:hAnsi="微软雅黑" w:eastAsia="微软雅黑" w:cs="微软雅黑"/>
          <w:b/>
          <w:bCs/>
          <w:i w:val="0"/>
          <w:iCs w:val="0"/>
          <w:caps w:val="0"/>
          <w:color w:val="0F369B"/>
          <w:spacing w:val="0"/>
          <w:sz w:val="27"/>
          <w:szCs w:val="27"/>
          <w:u w:val="none"/>
          <w:shd w:val="clear" w:fill="FFFFFF"/>
        </w:rPr>
        <w:t>关于举办2022—2023学年全国青少年劳动技能与智能设计大赛（湖北赛区）选拔赛的通知</w:t>
      </w:r>
      <w:r>
        <w:rPr>
          <w:rFonts w:hint="eastAsia" w:ascii="微软雅黑" w:hAnsi="微软雅黑" w:eastAsia="微软雅黑" w:cs="微软雅黑"/>
          <w:i w:val="0"/>
          <w:iCs w:val="0"/>
          <w:caps w:val="0"/>
          <w:color w:val="0F369B"/>
          <w:spacing w:val="0"/>
          <w:kern w:val="0"/>
          <w:sz w:val="21"/>
          <w:szCs w:val="21"/>
          <w:u w:val="none"/>
          <w:shd w:val="clear" w:fill="FFFFFF"/>
          <w:lang w:val="en-US" w:eastAsia="zh-CN" w:bidi="ar"/>
        </w:rPr>
        <w:fldChar w:fldCharType="end"/>
      </w:r>
    </w:p>
    <w:p>
      <w:pPr>
        <w:rPr>
          <w:rFonts w:ascii="微软雅黑" w:hAnsi="微软雅黑" w:eastAsia="微软雅黑" w:cs="微软雅黑"/>
          <w:i w:val="0"/>
          <w:iCs w:val="0"/>
          <w:caps w:val="0"/>
          <w:color w:val="0F369B"/>
          <w:spacing w:val="0"/>
          <w:sz w:val="45"/>
          <w:szCs w:val="45"/>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A2OTI0NGE3MjkwOGZjM2E1ODlmMWQ5OTA5ZDQifQ=="/>
  </w:docVars>
  <w:rsids>
    <w:rsidRoot w:val="00000000"/>
    <w:rsid w:val="3F810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Words>
  <Characters>47</Characters>
  <Lines>0</Lines>
  <Paragraphs>0</Paragraphs>
  <TotalTime>0</TotalTime>
  <ScaleCrop>false</ScaleCrop>
  <LinksUpToDate>false</LinksUpToDate>
  <CharactersWithSpaces>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2023-08-09T08:17:58Z</dcterms:created>
  <dc:creator>Administrator</dc:creator>
  <cp:lastModifiedBy>12345</cp:lastModifiedBy>
  <dcterms:modified xsi:type="dcterms:W3CDTF">2023-08-09T08:18:14Z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6926ADD949844ECEA77ADEAD057188F0_12</vt:lpwstr>
  </property>
</Properties>
</file>